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74E7" w14:textId="77777777" w:rsidR="007037AB" w:rsidRDefault="007037AB" w:rsidP="007037AB">
      <w:pPr>
        <w:pStyle w:val="Encabezado"/>
      </w:pPr>
    </w:p>
    <w:tbl>
      <w:tblPr>
        <w:tblStyle w:val="Tablaconcuadrcula"/>
        <w:tblW w:w="1034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6371"/>
      </w:tblGrid>
      <w:tr w:rsidR="007037AB" w14:paraId="6E934E46" w14:textId="77777777" w:rsidTr="007037AB">
        <w:trPr>
          <w:trHeight w:val="1130"/>
          <w:jc w:val="center"/>
        </w:trPr>
        <w:tc>
          <w:tcPr>
            <w:tcW w:w="3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CE562BD" w14:textId="77777777" w:rsidR="007037AB" w:rsidRPr="009D3E03" w:rsidRDefault="007037AB" w:rsidP="00AE4208">
            <w:pPr>
              <w:pStyle w:val="Piedepgina"/>
              <w:jc w:val="center"/>
              <w:rPr>
                <w:rFonts w:cs="Arial"/>
                <w:b/>
                <w:noProof/>
                <w:sz w:val="24"/>
                <w:szCs w:val="24"/>
                <w:lang w:eastAsia="es-MX"/>
              </w:rPr>
            </w:pPr>
            <w:r>
              <w:rPr>
                <w:noProof/>
                <w:lang w:eastAsia="es-PA"/>
              </w:rPr>
              <w:drawing>
                <wp:inline distT="0" distB="0" distL="0" distR="0" wp14:anchorId="5F444C72" wp14:editId="5A358E8C">
                  <wp:extent cx="2388235" cy="781050"/>
                  <wp:effectExtent l="0" t="0" r="0" b="0"/>
                  <wp:docPr id="2" name="Imagen 2" descr="C:\Users\Personal Umecit\Desktop\INVESTIGACION UMECIT\BIOETICA\Logo-BIOetica-Trans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C:\Users\Personal Umecit\Desktop\INVESTIGACION UMECIT\BIOETICA\Logo-BIOetica-Transp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23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09B591" w14:textId="77777777" w:rsidR="007037AB" w:rsidRPr="009D3E03" w:rsidRDefault="007037AB" w:rsidP="00AE4208">
            <w:pPr>
              <w:pStyle w:val="Piedepgina"/>
              <w:jc w:val="center"/>
              <w:rPr>
                <w:rFonts w:cs="Arial"/>
                <w:b/>
                <w:sz w:val="24"/>
                <w:szCs w:val="24"/>
              </w:rPr>
            </w:pPr>
            <w:r w:rsidRPr="009D3E03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3A874B66" w14:textId="77777777" w:rsidR="007037AB" w:rsidRPr="009D3E03" w:rsidRDefault="007037AB" w:rsidP="00AE4208">
            <w:pPr>
              <w:pStyle w:val="Piedepgina"/>
              <w:jc w:val="center"/>
              <w:rPr>
                <w:rFonts w:cs="Arial"/>
                <w:b/>
                <w:noProof/>
                <w:sz w:val="24"/>
                <w:szCs w:val="24"/>
                <w:lang w:eastAsia="es-MX"/>
              </w:rPr>
            </w:pPr>
            <w:r w:rsidRPr="009D3E03">
              <w:rPr>
                <w:rFonts w:cs="Arial"/>
                <w:b/>
                <w:sz w:val="24"/>
                <w:szCs w:val="24"/>
              </w:rPr>
              <w:t xml:space="preserve">Comité de </w:t>
            </w:r>
            <w:r>
              <w:rPr>
                <w:rFonts w:cs="Arial"/>
                <w:b/>
                <w:sz w:val="24"/>
                <w:szCs w:val="24"/>
              </w:rPr>
              <w:t>Bioética</w:t>
            </w:r>
            <w:r w:rsidRPr="009D3E03">
              <w:rPr>
                <w:rFonts w:cs="Arial"/>
                <w:b/>
                <w:sz w:val="24"/>
                <w:szCs w:val="24"/>
              </w:rPr>
              <w:t xml:space="preserve"> de la Investigación de </w:t>
            </w:r>
            <w:r>
              <w:rPr>
                <w:rFonts w:cs="Arial"/>
                <w:b/>
                <w:sz w:val="24"/>
                <w:szCs w:val="24"/>
              </w:rPr>
              <w:t>UMECIT</w:t>
            </w:r>
          </w:p>
          <w:p w14:paraId="73646C15" w14:textId="77777777" w:rsidR="007037AB" w:rsidRPr="009D3E03" w:rsidRDefault="007037AB" w:rsidP="00AE4208">
            <w:pPr>
              <w:pStyle w:val="Piedepgina"/>
              <w:ind w:left="884" w:hanging="884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7037AB" w:rsidRPr="00730012" w14:paraId="03075796" w14:textId="77777777" w:rsidTr="007037AB">
        <w:trPr>
          <w:trHeight w:val="564"/>
          <w:jc w:val="center"/>
        </w:trPr>
        <w:tc>
          <w:tcPr>
            <w:tcW w:w="3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42EBBF5" w14:textId="049AA280" w:rsidR="007037AB" w:rsidRPr="00730012" w:rsidRDefault="007037AB" w:rsidP="00AE4208">
            <w:pPr>
              <w:pStyle w:val="Piedepgina"/>
              <w:jc w:val="center"/>
              <w:rPr>
                <w:rFonts w:cs="Arial"/>
                <w:b/>
                <w:sz w:val="24"/>
                <w:szCs w:val="24"/>
              </w:rPr>
            </w:pPr>
            <w:r w:rsidRPr="00730012">
              <w:rPr>
                <w:rFonts w:cs="Arial"/>
                <w:b/>
                <w:sz w:val="24"/>
                <w:szCs w:val="24"/>
              </w:rPr>
              <w:t xml:space="preserve">Código: </w:t>
            </w:r>
            <w:r>
              <w:rPr>
                <w:rFonts w:cs="Arial"/>
                <w:b/>
                <w:sz w:val="24"/>
                <w:szCs w:val="24"/>
              </w:rPr>
              <w:t xml:space="preserve">           </w:t>
            </w:r>
            <w:r w:rsidR="00B84080">
              <w:rPr>
                <w:rFonts w:cs="Arial"/>
                <w:b/>
                <w:sz w:val="24"/>
                <w:szCs w:val="24"/>
              </w:rPr>
              <w:t>P-</w:t>
            </w:r>
            <w:r>
              <w:rPr>
                <w:rFonts w:cs="Arial"/>
                <w:b/>
                <w:sz w:val="24"/>
                <w:szCs w:val="24"/>
              </w:rPr>
              <w:t xml:space="preserve"> GIP</w:t>
            </w:r>
            <w:r w:rsidR="00B84080">
              <w:rPr>
                <w:rFonts w:cs="Arial"/>
                <w:b/>
                <w:sz w:val="24"/>
                <w:szCs w:val="24"/>
              </w:rPr>
              <w:t>-07</w:t>
            </w:r>
          </w:p>
        </w:tc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D7B7E" w14:textId="5A3327EE" w:rsidR="007037AB" w:rsidRPr="00730012" w:rsidRDefault="007037AB" w:rsidP="007037AB">
            <w:pPr>
              <w:rPr>
                <w:b/>
                <w:sz w:val="24"/>
                <w:szCs w:val="24"/>
              </w:rPr>
            </w:pPr>
            <w:r w:rsidRPr="00730012">
              <w:rPr>
                <w:b/>
                <w:sz w:val="24"/>
                <w:szCs w:val="24"/>
              </w:rPr>
              <w:t xml:space="preserve">Título: </w:t>
            </w:r>
            <w:r>
              <w:rPr>
                <w:b/>
                <w:sz w:val="24"/>
              </w:rPr>
              <w:t>Tiempo de Respuesta del Comité de Bioética UMECIT</w:t>
            </w:r>
          </w:p>
        </w:tc>
      </w:tr>
      <w:tr w:rsidR="007037AB" w14:paraId="264C7C2B" w14:textId="77777777" w:rsidTr="007037AB">
        <w:trPr>
          <w:trHeight w:val="564"/>
          <w:jc w:val="center"/>
        </w:trPr>
        <w:tc>
          <w:tcPr>
            <w:tcW w:w="3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8D08D" w:themeFill="accent6" w:themeFillTint="99"/>
            <w:vAlign w:val="center"/>
          </w:tcPr>
          <w:p w14:paraId="4BB7BB8E" w14:textId="77777777" w:rsidR="007037AB" w:rsidRPr="009D3E03" w:rsidRDefault="007037AB" w:rsidP="00AE4208">
            <w:pPr>
              <w:pStyle w:val="Piedepgina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Versión:        0.0</w:t>
            </w:r>
          </w:p>
        </w:tc>
        <w:tc>
          <w:tcPr>
            <w:tcW w:w="63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A31AEA" w14:textId="77777777" w:rsidR="007037AB" w:rsidRPr="009D3E03" w:rsidRDefault="007037AB" w:rsidP="00AE42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Fecha: </w:t>
            </w:r>
          </w:p>
        </w:tc>
      </w:tr>
    </w:tbl>
    <w:p w14:paraId="76AF0B0F" w14:textId="77777777" w:rsidR="007037AB" w:rsidRDefault="007037AB"/>
    <w:p w14:paraId="52536185" w14:textId="77777777" w:rsidR="007037AB" w:rsidRDefault="007037AB"/>
    <w:p w14:paraId="1C7501A8" w14:textId="4DB2E62F" w:rsidR="007037AB" w:rsidRDefault="00795DBD" w:rsidP="00703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037AB" w:rsidRPr="007037AB">
        <w:rPr>
          <w:rFonts w:ascii="Times New Roman" w:hAnsi="Times New Roman" w:cs="Times New Roman"/>
          <w:sz w:val="28"/>
          <w:szCs w:val="28"/>
        </w:rPr>
        <w:t>El protocolo deberá enviarse a la Comité de Bioética de la Investigación Universidad Metropolitana de Educación Ciencia y Tecnología UMECIT Sede Edifico Fundadores bajo el Puente elevado, al lado de Café Duran, Avenida Simón Bolívar</w:t>
      </w:r>
      <w:r w:rsidR="007037AB">
        <w:rPr>
          <w:rFonts w:ascii="Times New Roman" w:hAnsi="Times New Roman" w:cs="Times New Roman"/>
          <w:sz w:val="28"/>
          <w:szCs w:val="28"/>
        </w:rPr>
        <w:t xml:space="preserve">. En horario de atención de </w:t>
      </w:r>
      <w:r>
        <w:rPr>
          <w:rFonts w:ascii="Times New Roman" w:hAnsi="Times New Roman" w:cs="Times New Roman"/>
          <w:sz w:val="28"/>
          <w:szCs w:val="28"/>
        </w:rPr>
        <w:t>lunes</w:t>
      </w:r>
      <w:r w:rsidR="007037AB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sábado (previa cita)</w:t>
      </w:r>
    </w:p>
    <w:p w14:paraId="52D3D40F" w14:textId="63356AAB" w:rsidR="007037AB" w:rsidRDefault="007037AB" w:rsidP="00703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7AB">
        <w:rPr>
          <w:rFonts w:ascii="Times New Roman" w:hAnsi="Times New Roman" w:cs="Times New Roman"/>
          <w:sz w:val="28"/>
          <w:szCs w:val="28"/>
        </w:rPr>
        <w:t xml:space="preserve"> 2. Una vez recibido el protocolo, el/la Secretaría Técnica del Comité de Bioética de la Investigación Universidad Metropolitana de Educación Ciencia y Tecnología UMECIT verificará que éste tenga todos los elementos y cumpla con todos los requisitos descritos en la lista de verificación correspondiente. En caso de que haga falta algún elemento o requisito, el protocolo deberá ser completado por el Investigador Principal y sólo se dará por recibido cuando dicho trámite se haya efectuado. </w:t>
      </w:r>
    </w:p>
    <w:p w14:paraId="7E0A2A0A" w14:textId="77777777" w:rsidR="00795DBD" w:rsidRDefault="00795DBD" w:rsidP="00703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BD">
        <w:rPr>
          <w:rFonts w:ascii="Times New Roman" w:hAnsi="Times New Roman" w:cs="Times New Roman"/>
          <w:sz w:val="28"/>
          <w:szCs w:val="28"/>
        </w:rPr>
        <w:t>3. El acuse de recibido se dará vía correo electrónico en siete (7) días hábiles. 4. Una vez recibido el protocolo por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DBD">
        <w:rPr>
          <w:rFonts w:ascii="Times New Roman" w:hAnsi="Times New Roman" w:cs="Times New Roman"/>
          <w:sz w:val="28"/>
          <w:szCs w:val="28"/>
        </w:rPr>
        <w:t xml:space="preserve">la Secretaría Técnica, el Comité tendrá un plazo de hasta dos (2) meses para responder a la solicitud. </w:t>
      </w:r>
    </w:p>
    <w:p w14:paraId="134A1AE9" w14:textId="66FBC488" w:rsidR="00795DBD" w:rsidRDefault="00795DBD" w:rsidP="007037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5DBD">
        <w:rPr>
          <w:rFonts w:ascii="Times New Roman" w:hAnsi="Times New Roman" w:cs="Times New Roman"/>
          <w:sz w:val="28"/>
          <w:szCs w:val="28"/>
        </w:rPr>
        <w:t>5. El Comité de Bioética de la Investigación Universidad Metropolitana de Educación Ciencia y Tecnología UMECIT, comunica por medio de una carta física y vía correo electrónico, al Investigador Principal, y a la Dirección de Investigación de la Universidad.</w:t>
      </w:r>
    </w:p>
    <w:p w14:paraId="65B8A454" w14:textId="77777777" w:rsidR="00795DBD" w:rsidRPr="00795DBD" w:rsidRDefault="00795DBD" w:rsidP="00703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BD">
        <w:rPr>
          <w:rFonts w:ascii="Times New Roman" w:hAnsi="Times New Roman" w:cs="Times New Roman"/>
          <w:sz w:val="24"/>
          <w:szCs w:val="24"/>
        </w:rPr>
        <w:lastRenderedPageBreak/>
        <w:t xml:space="preserve">6. Las decisiones adoptadas respecto a una solicitud, se darán dentro de los cinco (5) días hábiles siguientes a la reunión en la que se toma la decisión; dicha solicitud podrá tener una respuesta de a) Aprobado, b) Aplazado, c) Rechazado. </w:t>
      </w:r>
    </w:p>
    <w:p w14:paraId="63AF7BD5" w14:textId="5D321767" w:rsidR="00795DBD" w:rsidRPr="00795DBD" w:rsidRDefault="00795DBD" w:rsidP="007037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DBD">
        <w:rPr>
          <w:rFonts w:ascii="Times New Roman" w:hAnsi="Times New Roman" w:cs="Times New Roman"/>
          <w:sz w:val="24"/>
          <w:szCs w:val="24"/>
        </w:rPr>
        <w:t>7. En caso de ser necesario, el Comité podrá convocar al Investigador Principal a una sesión ordinaria o extraordinaria del mismo, para que responda o aclare algunos aspectos relativos al estudio</w:t>
      </w:r>
    </w:p>
    <w:sectPr w:rsidR="00795DBD" w:rsidRPr="00795D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AB"/>
    <w:rsid w:val="007037AB"/>
    <w:rsid w:val="00795DBD"/>
    <w:rsid w:val="00B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A989"/>
  <w15:chartTrackingRefBased/>
  <w15:docId w15:val="{F7DF9F6D-2A91-4DB6-8736-6B78FE72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AB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37A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37AB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EncabezadoCar">
    <w:name w:val="Encabezado Car"/>
    <w:basedOn w:val="Fuentedeprrafopredeter"/>
    <w:link w:val="Encabezado"/>
    <w:uiPriority w:val="99"/>
    <w:rsid w:val="007037AB"/>
  </w:style>
  <w:style w:type="paragraph" w:styleId="Piedepgina">
    <w:name w:val="footer"/>
    <w:basedOn w:val="Normal"/>
    <w:link w:val="PiedepginaCar"/>
    <w:uiPriority w:val="99"/>
    <w:unhideWhenUsed/>
    <w:rsid w:val="007037AB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3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Efrain Callender</dc:creator>
  <cp:keywords/>
  <dc:description/>
  <cp:lastModifiedBy>martha</cp:lastModifiedBy>
  <cp:revision>2</cp:revision>
  <dcterms:created xsi:type="dcterms:W3CDTF">2022-06-17T21:54:00Z</dcterms:created>
  <dcterms:modified xsi:type="dcterms:W3CDTF">2022-06-17T21:54:00Z</dcterms:modified>
</cp:coreProperties>
</file>